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B40E2" w14:textId="77777777" w:rsidR="00E44AA9" w:rsidRPr="00EC2E28" w:rsidRDefault="00E44AA9" w:rsidP="00E44A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14:paraId="28B4D507" w14:textId="77777777" w:rsidR="00E44AA9" w:rsidRPr="00EC2E28" w:rsidRDefault="00E44AA9" w:rsidP="00E44AA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На приобретение «Стационарной буровой установки для бурения  скважины глубиной  </w:t>
      </w:r>
      <w:r w:rsidR="006D2239" w:rsidRPr="00EC2E28">
        <w:rPr>
          <w:rFonts w:ascii="Times New Roman" w:hAnsi="Times New Roman" w:cs="Times New Roman"/>
          <w:sz w:val="26"/>
          <w:szCs w:val="26"/>
          <w:lang w:val="tk-TM"/>
        </w:rPr>
        <w:t>7000</w:t>
      </w:r>
      <w:r w:rsidR="008A41A3"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</w:rPr>
        <w:t>м, учитывая климатические и территориальные условия месторождений  ГК «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Туркменнебит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»</w:t>
      </w:r>
    </w:p>
    <w:p w14:paraId="3C5D267D" w14:textId="77777777" w:rsidR="00E44AA9" w:rsidRPr="00EC2E28" w:rsidRDefault="00E44AA9" w:rsidP="00E44AA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5C9A650C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Параметры рабочей среды  для расчета  технических  показателей  буровой установки:</w:t>
      </w:r>
    </w:p>
    <w:p w14:paraId="2A235CD2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Среднегодовая температура +2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>5</w:t>
      </w:r>
      <w:r w:rsidRPr="00EC2E28">
        <w:rPr>
          <w:rFonts w:ascii="Times New Roman" w:hAnsi="Times New Roman" w:cs="Times New Roman"/>
          <w:sz w:val="26"/>
          <w:szCs w:val="26"/>
        </w:rPr>
        <w:t>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29ACA780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Наибольшая летняя               +50С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5FA2B0B7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Наименьшая зимняя              -25С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7F6246CD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Наибольшая скорость ветра   40 м/с</w:t>
      </w:r>
    </w:p>
    <w:p w14:paraId="78431D02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Рельеф местности                 солончак, песчаные барханы </w:t>
      </w:r>
    </w:p>
    <w:p w14:paraId="41BCBD5A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Частые проявления в виде песчаных бурь.</w:t>
      </w:r>
    </w:p>
    <w:p w14:paraId="00B907A1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55666E7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Назначение установки: </w:t>
      </w:r>
      <w:r w:rsidRPr="00EC2E28">
        <w:rPr>
          <w:rFonts w:ascii="Times New Roman" w:hAnsi="Times New Roman" w:cs="Times New Roman"/>
          <w:sz w:val="26"/>
          <w:szCs w:val="26"/>
        </w:rPr>
        <w:t>Бурение разведочных и эксплуатационных нефтяных и газовых скважин глубиной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</w:t>
      </w:r>
      <w:r w:rsidR="006D2239" w:rsidRPr="00EC2E28">
        <w:rPr>
          <w:rFonts w:ascii="Times New Roman" w:hAnsi="Times New Roman" w:cs="Times New Roman"/>
          <w:sz w:val="26"/>
          <w:szCs w:val="26"/>
          <w:lang w:val="tk-TM"/>
        </w:rPr>
        <w:t>7000</w:t>
      </w:r>
      <w:r w:rsidRPr="00EC2E28">
        <w:rPr>
          <w:rFonts w:ascii="Times New Roman" w:hAnsi="Times New Roman" w:cs="Times New Roman"/>
          <w:sz w:val="26"/>
          <w:szCs w:val="26"/>
        </w:rPr>
        <w:t>м, учитывая климатические и территориальные условия месторождений  ГК «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Туркменнебит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»</w:t>
      </w:r>
    </w:p>
    <w:p w14:paraId="55A900A2" w14:textId="77777777" w:rsidR="00E44AA9" w:rsidRPr="00EC2E28" w:rsidRDefault="00E44AA9" w:rsidP="00E44AA9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F8A22A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Общая характеристика установки:</w:t>
      </w:r>
    </w:p>
    <w:p w14:paraId="015FB49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-</w:t>
      </w:r>
      <w:r w:rsidRPr="00EC2E28">
        <w:rPr>
          <w:rFonts w:ascii="Times New Roman" w:hAnsi="Times New Roman" w:cs="Times New Roman"/>
          <w:sz w:val="26"/>
          <w:szCs w:val="26"/>
        </w:rPr>
        <w:t>Установка  новая, специально созданная  применительно к условиям  Туркменистана и по заказу ГК «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Туркменнебит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».</w:t>
      </w:r>
    </w:p>
    <w:p w14:paraId="4FA0A60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-Современная на практике оправданная конструкция </w:t>
      </w:r>
    </w:p>
    <w:p w14:paraId="610D4C5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-Изготовление по мировым  стандартам качества</w:t>
      </w:r>
    </w:p>
    <w:p w14:paraId="5636214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-Привод электрический, независимый от сети</w:t>
      </w:r>
    </w:p>
    <w:p w14:paraId="75A6CCA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-Мощная приводная электростанция (производитель произведет расчет мощности  агрегатов буровой установки, и установит необходимое количество агрегатов для полного выполнения  своей задачи при бурении скважины глубиной  </w:t>
      </w:r>
      <w:r w:rsidR="006D2239"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7000</w:t>
      </w:r>
      <w:r w:rsidRPr="00EC2E28">
        <w:rPr>
          <w:rFonts w:ascii="Times New Roman" w:hAnsi="Times New Roman" w:cs="Times New Roman"/>
          <w:sz w:val="26"/>
          <w:szCs w:val="26"/>
        </w:rPr>
        <w:t xml:space="preserve"> метров, при  этом  необходимо предусмотреть один агрегат  дизель-генераторного исполнения  в качестве аварийного)</w:t>
      </w:r>
    </w:p>
    <w:p w14:paraId="1B05D6D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-Привод всех основных агрегатов (лебедки, ротора и буровых насосов) индивидуальный </w:t>
      </w:r>
    </w:p>
    <w:p w14:paraId="4A0EF9F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-Приводные  электродвигатели  компактные, установленные на общей, жёсткой  раме с соответствующим  агрегатом </w:t>
      </w:r>
    </w:p>
    <w:p w14:paraId="3B97B9F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-Оптимальная (мягкая) характеристика привода без использования  коробок передач и трансмиссий; регулирование числа оборотов и крутящего момента в требуемых пределах</w:t>
      </w:r>
    </w:p>
    <w:p w14:paraId="46C5242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-Приводные  электродвигатели одинаковые для всех агрегатов:</w:t>
      </w:r>
    </w:p>
    <w:p w14:paraId="1408983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-на лебёдке - </w:t>
      </w:r>
      <w:proofErr w:type="gramStart"/>
      <w:r w:rsidRPr="00EC2E28">
        <w:rPr>
          <w:rFonts w:ascii="Times New Roman" w:hAnsi="Times New Roman" w:cs="Times New Roman"/>
          <w:sz w:val="26"/>
          <w:szCs w:val="26"/>
        </w:rPr>
        <w:t>согласно  расчёта</w:t>
      </w:r>
      <w:proofErr w:type="gramEnd"/>
    </w:p>
    <w:p w14:paraId="28C4BB6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-на каждом из трёх буровых насосах -согласно   расчёта</w:t>
      </w:r>
    </w:p>
    <w:p w14:paraId="1E56C34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EC2E28">
        <w:rPr>
          <w:rFonts w:ascii="Times New Roman" w:hAnsi="Times New Roman" w:cs="Times New Roman"/>
          <w:sz w:val="26"/>
          <w:szCs w:val="26"/>
        </w:rPr>
        <w:t>на  роторе</w:t>
      </w:r>
      <w:proofErr w:type="gramEnd"/>
      <w:r w:rsidRPr="00EC2E28">
        <w:rPr>
          <w:rFonts w:ascii="Times New Roman" w:hAnsi="Times New Roman" w:cs="Times New Roman"/>
          <w:sz w:val="26"/>
          <w:szCs w:val="26"/>
        </w:rPr>
        <w:t xml:space="preserve"> – согласно  расчёта</w:t>
      </w:r>
    </w:p>
    <w:p w14:paraId="018D3DC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-Верхний привод - обеспечивающий работоспособность буровой установки</w:t>
      </w:r>
    </w:p>
    <w:p w14:paraId="2286BDE0" w14:textId="77777777" w:rsidR="00E44AA9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-Вышка и основание монтируются в лежащем  положении вместе с узлами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лёбедки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, талевой системы, ротора и крановой  тележки  для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превенторов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и поднимаются  в двух приёмах силами лебёдки.</w:t>
      </w:r>
    </w:p>
    <w:p w14:paraId="262F0D06" w14:textId="77777777" w:rsidR="00B430E2" w:rsidRPr="00EC2E28" w:rsidRDefault="00B430E2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14:paraId="76136B9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Комплектация буровой установки:</w:t>
      </w:r>
    </w:p>
    <w:p w14:paraId="62128DB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-Буровая  установка должна быть  укомплектована всем оборудованием и инструментом,  позволяющим  осуществить следующие работы:</w:t>
      </w:r>
    </w:p>
    <w:p w14:paraId="7CD3038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lastRenderedPageBreak/>
        <w:t>-монтаж-демонтаж и транспортировка установки грузовым транспортом</w:t>
      </w:r>
    </w:p>
    <w:p w14:paraId="463B941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-приготовление и обработка бурового раствора</w:t>
      </w:r>
    </w:p>
    <w:p w14:paraId="76ADBB0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-бурение и промывка скважины</w:t>
      </w:r>
    </w:p>
    <w:p w14:paraId="01ECF8F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-монтаж-демонтаж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превенторов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и колонной головки</w:t>
      </w:r>
    </w:p>
    <w:p w14:paraId="7B1844F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-борьба с выбросами и глушение скважины</w:t>
      </w:r>
    </w:p>
    <w:p w14:paraId="6D1BAAA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Мачта и основание мачты в комплекте:</w:t>
      </w:r>
    </w:p>
    <w:p w14:paraId="596DB1B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-вспомогательное оборудование для монтажа-демонтажа (в т.ч.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гидродомкрат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с ручным  насосом для выравнивания мачты)</w:t>
      </w:r>
    </w:p>
    <w:p w14:paraId="604686A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-кронблок  в комплекте</w:t>
      </w:r>
    </w:p>
    <w:p w14:paraId="0CA7923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-подсвечник</w:t>
      </w:r>
    </w:p>
    <w:p w14:paraId="13A1765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-пальцами и платформой  верхового</w:t>
      </w:r>
    </w:p>
    <w:p w14:paraId="3445B51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-лестницами до кронблока</w:t>
      </w:r>
    </w:p>
    <w:p w14:paraId="7140B96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-противопожарным освещением и включением сигнальной  лампой  на </w:t>
      </w:r>
      <w:r w:rsidR="0096631F"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</w:rPr>
        <w:t>верхнем  конце  мачты</w:t>
      </w:r>
    </w:p>
    <w:p w14:paraId="5B16596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подроторным</w:t>
      </w:r>
      <w:r w:rsidR="0096631F" w:rsidRPr="00EC2E28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балками</w:t>
      </w:r>
    </w:p>
    <w:p w14:paraId="0371616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-траверса для установки верхнего привода</w:t>
      </w:r>
    </w:p>
    <w:p w14:paraId="2FB14AE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r w:rsidR="006D2239" w:rsidRPr="00EC2E28">
        <w:rPr>
          <w:rFonts w:ascii="Times New Roman" w:hAnsi="Times New Roman" w:cs="Times New Roman"/>
          <w:sz w:val="26"/>
          <w:szCs w:val="26"/>
        </w:rPr>
        <w:t>гидравличес</w:t>
      </w:r>
      <w:r w:rsidR="0096631F" w:rsidRPr="00EC2E28">
        <w:rPr>
          <w:rFonts w:ascii="Times New Roman" w:hAnsi="Times New Roman" w:cs="Times New Roman"/>
          <w:sz w:val="26"/>
          <w:szCs w:val="26"/>
        </w:rPr>
        <w:t>к</w:t>
      </w:r>
      <w:r w:rsidR="006D2239" w:rsidRPr="00EC2E28">
        <w:rPr>
          <w:rFonts w:ascii="Times New Roman" w:hAnsi="Times New Roman" w:cs="Times New Roman"/>
          <w:sz w:val="26"/>
          <w:szCs w:val="26"/>
        </w:rPr>
        <w:t xml:space="preserve">ий </w:t>
      </w:r>
      <w:r w:rsidRPr="00EC2E28">
        <w:rPr>
          <w:rFonts w:ascii="Times New Roman" w:hAnsi="Times New Roman" w:cs="Times New Roman"/>
          <w:sz w:val="26"/>
          <w:szCs w:val="26"/>
        </w:rPr>
        <w:t xml:space="preserve">тельфером грузоподъемностью  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 xml:space="preserve"> 25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тн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(каждый) для монтажа-демонтажа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превенторов</w:t>
      </w:r>
      <w:proofErr w:type="spellEnd"/>
    </w:p>
    <w:p w14:paraId="3F92A3F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 укрытие</w:t>
      </w:r>
    </w:p>
    <w:p w14:paraId="77A9B2E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Лебедка в комплекте:</w:t>
      </w:r>
    </w:p>
    <w:p w14:paraId="4440C572" w14:textId="77777777" w:rsidR="0096631F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-индукционным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электротормозом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или его аналогом</w:t>
      </w:r>
    </w:p>
    <w:p w14:paraId="03E3808F" w14:textId="77777777" w:rsidR="00E44AA9" w:rsidRPr="00EC2E28" w:rsidRDefault="0096631F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44AA9" w:rsidRPr="00EC2E28">
        <w:rPr>
          <w:rFonts w:ascii="Times New Roman" w:hAnsi="Times New Roman" w:cs="Times New Roman"/>
          <w:b/>
          <w:sz w:val="26"/>
          <w:szCs w:val="26"/>
          <w:u w:val="single"/>
        </w:rPr>
        <w:t>Грузоподъемное  оборудование</w:t>
      </w:r>
      <w:proofErr w:type="gramEnd"/>
      <w:r w:rsidR="00E44AA9"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</w:p>
    <w:p w14:paraId="49C78EC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-крюк</w:t>
      </w:r>
      <w:r w:rsidR="0096631F" w:rsidRPr="00EC2E2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BCE47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-талевый блок</w:t>
      </w:r>
    </w:p>
    <w:p w14:paraId="7495C5A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-кронблок</w:t>
      </w:r>
    </w:p>
    <w:p w14:paraId="30CD883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-верхний привод (включить запас IBOP механический -  4шт, гидравлический - 4шт, предохранительный переводник - 6шт, фильтр от пыли 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сушитель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воздуха  от влаги)</w:t>
      </w:r>
    </w:p>
    <w:p w14:paraId="57F078E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-вертлюг</w:t>
      </w:r>
    </w:p>
    <w:p w14:paraId="3F5A3F1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-талевый  канат</w:t>
      </w:r>
    </w:p>
    <w:p w14:paraId="0432DF5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-крепление мёртвого конца талевого каната</w:t>
      </w:r>
    </w:p>
    <w:p w14:paraId="2EAE2CB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-станция запасного каната</w:t>
      </w:r>
    </w:p>
    <w:p w14:paraId="6AF595A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Буровые насосы:</w:t>
      </w:r>
    </w:p>
    <w:p w14:paraId="6A7C3F6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-буровые  насосы  с электроприводом</w:t>
      </w:r>
    </w:p>
    <w:p w14:paraId="3B9A255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-подкачивающие насосы с приводом</w:t>
      </w:r>
    </w:p>
    <w:p w14:paraId="239683C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-компенсатор давления  в нагнетательной линии</w:t>
      </w:r>
    </w:p>
    <w:p w14:paraId="6049F34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предохранительного клапана</w:t>
      </w:r>
    </w:p>
    <w:p w14:paraId="10060AE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-укрытие</w:t>
      </w:r>
    </w:p>
    <w:p w14:paraId="52DC6D1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Промывочная система:</w:t>
      </w:r>
    </w:p>
    <w:p w14:paraId="6D53231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-</w:t>
      </w:r>
      <w:r w:rsidRPr="00EC2E28">
        <w:rPr>
          <w:rFonts w:ascii="Times New Roman" w:hAnsi="Times New Roman" w:cs="Times New Roman"/>
          <w:sz w:val="26"/>
          <w:szCs w:val="26"/>
        </w:rPr>
        <w:t xml:space="preserve">всасывающая ёмкость в комплекте с мешалками 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гидропушками</w:t>
      </w:r>
      <w:proofErr w:type="spellEnd"/>
    </w:p>
    <w:p w14:paraId="2976FC1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-запасные ёмкости в комплекте с мешалками и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гидропушками</w:t>
      </w:r>
      <w:proofErr w:type="spellEnd"/>
    </w:p>
    <w:p w14:paraId="54B2794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-водяные ёмкости в комплекте</w:t>
      </w:r>
    </w:p>
    <w:p w14:paraId="5DE3F1C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-станция приготовления раствора в комплекте</w:t>
      </w:r>
    </w:p>
    <w:p w14:paraId="0CBF871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Система очистки и обработки бурового раствора:</w:t>
      </w:r>
    </w:p>
    <w:p w14:paraId="2AAD188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-</w:t>
      </w:r>
      <w:r w:rsidRPr="00EC2E28">
        <w:rPr>
          <w:rFonts w:ascii="Times New Roman" w:hAnsi="Times New Roman" w:cs="Times New Roman"/>
          <w:sz w:val="26"/>
          <w:szCs w:val="26"/>
        </w:rPr>
        <w:t>вибросито</w:t>
      </w:r>
    </w:p>
    <w:p w14:paraId="4D92B0D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центрофуги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с регуляторами  частоты</w:t>
      </w:r>
    </w:p>
    <w:p w14:paraId="0F97BC25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MUDCLINER</w:t>
      </w:r>
    </w:p>
    <w:p w14:paraId="4B19913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-вакуумный  дегазатор в комплекте с насосом</w:t>
      </w:r>
    </w:p>
    <w:p w14:paraId="2EE4A02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-укрытие</w:t>
      </w:r>
    </w:p>
    <w:p w14:paraId="13E1DD3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Нагнетательный </w:t>
      </w:r>
      <w:proofErr w:type="spell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манифольд</w:t>
      </w:r>
      <w:proofErr w:type="spellEnd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5AEFDB3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-нагнетательный трубопровод (с эластичным,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резино-металическим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шлангом)</w:t>
      </w:r>
    </w:p>
    <w:p w14:paraId="3EB9F08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-стояк в комплекте с задвижками</w:t>
      </w:r>
    </w:p>
    <w:p w14:paraId="7E4E18B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-буровой шланг в комплекте</w:t>
      </w:r>
    </w:p>
    <w:p w14:paraId="1516962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Оборудование для спуска-подъёма (комплект для проводки  намеченной скважины, глубиной </w:t>
      </w:r>
      <w:r w:rsidR="0096631F" w:rsidRPr="00EC2E28">
        <w:rPr>
          <w:rFonts w:ascii="Times New Roman" w:hAnsi="Times New Roman" w:cs="Times New Roman"/>
          <w:sz w:val="26"/>
          <w:szCs w:val="26"/>
        </w:rPr>
        <w:t xml:space="preserve">7000 </w:t>
      </w:r>
      <w:r w:rsidRPr="00EC2E28">
        <w:rPr>
          <w:rFonts w:ascii="Times New Roman" w:hAnsi="Times New Roman" w:cs="Times New Roman"/>
          <w:sz w:val="26"/>
          <w:szCs w:val="26"/>
        </w:rPr>
        <w:t>метров)</w:t>
      </w:r>
    </w:p>
    <w:p w14:paraId="1E8BD54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штропы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для элеваторов</w:t>
      </w:r>
    </w:p>
    <w:p w14:paraId="7582B11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-элеваторы для бурильного инструмента</w:t>
      </w:r>
    </w:p>
    <w:p w14:paraId="31D1334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-элеваторы для обсадных труб</w:t>
      </w:r>
    </w:p>
    <w:p w14:paraId="41A7DB0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-ручные клинья ротора</w:t>
      </w:r>
    </w:p>
    <w:p w14:paraId="5F8A0E3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-машинные ключи</w:t>
      </w:r>
    </w:p>
    <w:p w14:paraId="4E4FD45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-пневмопривод для вращения  трубы</w:t>
      </w:r>
    </w:p>
    <w:p w14:paraId="67927D6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-цилиндр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раскрепитель</w:t>
      </w:r>
      <w:proofErr w:type="spellEnd"/>
    </w:p>
    <w:p w14:paraId="79E0AF4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-вспомогательные 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лёбедки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(3шт)</w:t>
      </w:r>
    </w:p>
    <w:p w14:paraId="3BB21E9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Контрольно-измерительные приборы</w:t>
      </w:r>
      <w:r w:rsidRPr="00EC2E28">
        <w:rPr>
          <w:rFonts w:ascii="Times New Roman" w:hAnsi="Times New Roman" w:cs="Times New Roman"/>
          <w:sz w:val="26"/>
          <w:szCs w:val="26"/>
        </w:rPr>
        <w:t xml:space="preserve"> (датчики, показывающие и регистрирующие приборы  для контроля следующих параметров)</w:t>
      </w:r>
    </w:p>
    <w:p w14:paraId="3B4CB6B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 вес на крюке</w:t>
      </w:r>
    </w:p>
    <w:p w14:paraId="090A49E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-число ходов насоса</w:t>
      </w:r>
    </w:p>
    <w:p w14:paraId="6AC0BD1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-число оборотов ротора</w:t>
      </w:r>
    </w:p>
    <w:p w14:paraId="7F23D7D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-момент кручения на роторе</w:t>
      </w:r>
    </w:p>
    <w:p w14:paraId="1D1CA9A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-момент крепления элементов бурильного инструмента</w:t>
      </w:r>
    </w:p>
    <w:p w14:paraId="6FA43A7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-уровень раствора в промывочных ёмкостях, при падении уровня передачи сигнала</w:t>
      </w:r>
    </w:p>
    <w:p w14:paraId="0A63AAD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-давление  насосов</w:t>
      </w:r>
    </w:p>
    <w:p w14:paraId="2C9CE7C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видеонаблюдения</w:t>
      </w:r>
    </w:p>
    <w:p w14:paraId="1A74543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-датчик положения талевого блока</w:t>
      </w:r>
    </w:p>
    <w:p w14:paraId="7BCFD88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 положения  талевого блока</w:t>
      </w:r>
    </w:p>
    <w:p w14:paraId="6FB1F03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-система контроля и отображения  технологических параметров бурения  у бурильщика, бурового мастера</w:t>
      </w:r>
      <w:r w:rsidRPr="00EC2E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6631F" w:rsidRPr="00EC2E2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14:paraId="1858FA3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-электрооборудование и частотные преобразователи (пр-во SIEMENS,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Schneider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C2E28">
        <w:rPr>
          <w:rFonts w:ascii="Times New Roman" w:hAnsi="Times New Roman" w:cs="Times New Roman"/>
          <w:sz w:val="26"/>
          <w:szCs w:val="26"/>
          <w:lang w:val="en-US"/>
        </w:rPr>
        <w:t>Electric</w:t>
      </w:r>
      <w:r w:rsidRPr="00EC2E28"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</w:p>
    <w:p w14:paraId="28831B05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-программное обеспечение нового поколения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Totally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Integrated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Automation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Portal</w:t>
      </w:r>
      <w:r w:rsidRPr="00EC2E28">
        <w:rPr>
          <w:rFonts w:ascii="Times New Roman" w:hAnsi="Times New Roman" w:cs="Times New Roman"/>
          <w:sz w:val="26"/>
          <w:szCs w:val="26"/>
        </w:rPr>
        <w:t xml:space="preserve"> (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TIA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portal</w:t>
      </w:r>
      <w:r w:rsidRPr="00EC2E28">
        <w:rPr>
          <w:rFonts w:ascii="Times New Roman" w:hAnsi="Times New Roman" w:cs="Times New Roman"/>
          <w:sz w:val="26"/>
          <w:szCs w:val="26"/>
        </w:rPr>
        <w:t>) на обслуживание систем контроля электроприборов (на рус., англ. языках)-2шт</w:t>
      </w:r>
    </w:p>
    <w:p w14:paraId="48B053E6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EC2E28">
        <w:rPr>
          <w:rFonts w:ascii="Times New Roman" w:hAnsi="Times New Roman" w:cs="Times New Roman"/>
          <w:sz w:val="26"/>
          <w:szCs w:val="26"/>
        </w:rPr>
        <w:t>ноутбук  соответствующий</w:t>
      </w:r>
      <w:proofErr w:type="gramEnd"/>
      <w:r w:rsidRPr="00EC2E28">
        <w:rPr>
          <w:rFonts w:ascii="Times New Roman" w:hAnsi="Times New Roman" w:cs="Times New Roman"/>
          <w:sz w:val="26"/>
          <w:szCs w:val="26"/>
        </w:rPr>
        <w:t xml:space="preserve">  по параметрам  программного обеспечения-2шт</w:t>
      </w:r>
    </w:p>
    <w:p w14:paraId="2F8F8A87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PLC</w:t>
      </w:r>
      <w:r w:rsidRPr="00EC2E28">
        <w:rPr>
          <w:rFonts w:ascii="Times New Roman" w:hAnsi="Times New Roman" w:cs="Times New Roman"/>
          <w:sz w:val="26"/>
          <w:szCs w:val="26"/>
        </w:rPr>
        <w:t xml:space="preserve"> 2 (в ручном  режиме)</w:t>
      </w:r>
    </w:p>
    <w:p w14:paraId="30C22D11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-адаптер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МР</w:t>
      </w:r>
      <w:proofErr w:type="gramStart"/>
      <w:r w:rsidRPr="00EC2E28">
        <w:rPr>
          <w:rFonts w:ascii="Times New Roman" w:hAnsi="Times New Roman" w:cs="Times New Roman"/>
          <w:sz w:val="26"/>
          <w:szCs w:val="26"/>
        </w:rPr>
        <w:t>IProfibus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 для</w:t>
      </w:r>
      <w:proofErr w:type="gramEnd"/>
      <w:r w:rsidRPr="00EC2E28">
        <w:rPr>
          <w:rFonts w:ascii="Times New Roman" w:hAnsi="Times New Roman" w:cs="Times New Roman"/>
          <w:sz w:val="26"/>
          <w:szCs w:val="26"/>
        </w:rPr>
        <w:t xml:space="preserve"> программирования  контроллеров SIEMENS-2шт</w:t>
      </w:r>
    </w:p>
    <w:p w14:paraId="2447BEB8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-принципиальная  схема по электрической части</w:t>
      </w:r>
    </w:p>
    <w:p w14:paraId="6F6C4EA4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сушитель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воздуха от влаги и фильтр от пыли  в шкафах помещения для VFD</w:t>
      </w:r>
    </w:p>
    <w:p w14:paraId="2911D374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Обучение:</w:t>
      </w:r>
    </w:p>
    <w:p w14:paraId="2BE9D5F2" w14:textId="77777777" w:rsidR="00286BCC" w:rsidRPr="00EC2E28" w:rsidRDefault="00286BCC" w:rsidP="00286B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Полное обучение специалистов диагностическими программами для диагностики и обслуживания систем управления. </w:t>
      </w:r>
    </w:p>
    <w:p w14:paraId="44C15F5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Система видеонаблюдения:</w:t>
      </w:r>
    </w:p>
    <w:p w14:paraId="497419F9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-монитор и видеорегистратор в вагоне мастера</w:t>
      </w:r>
    </w:p>
    <w:p w14:paraId="06153F3A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-монитор с видеорегистратором  на рабочем месте бурильщика</w:t>
      </w:r>
    </w:p>
    <w:p w14:paraId="7827386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Технические характеристики, предъявляемые к поставляемому оборудованию не  ниже:</w:t>
      </w:r>
    </w:p>
    <w:p w14:paraId="13ABF1A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2E28">
        <w:rPr>
          <w:rFonts w:ascii="Times New Roman" w:hAnsi="Times New Roman" w:cs="Times New Roman"/>
          <w:b/>
          <w:sz w:val="26"/>
          <w:szCs w:val="26"/>
        </w:rPr>
        <w:t>IP видеорегистратор:</w:t>
      </w:r>
    </w:p>
    <w:p w14:paraId="466287E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-4/8 каналов</w:t>
      </w:r>
    </w:p>
    <w:p w14:paraId="4D03B86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-запись 4/8 *1080р (25кадр/сек) на канал</w:t>
      </w:r>
    </w:p>
    <w:p w14:paraId="22C51B7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-жесткий диск 3,5″ SATA HDD 4Tb 7200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rpm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RAID1</w:t>
      </w:r>
    </w:p>
    <w:p w14:paraId="7EBB368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Видеокамера компактная уличная с креплением и с функцией демпфирования </w:t>
      </w:r>
      <w:proofErr w:type="spell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вибронагрузок</w:t>
      </w:r>
      <w:proofErr w:type="spellEnd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6F2725B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  <w:lang w:val="tk-TM"/>
        </w:rPr>
      </w:pPr>
      <w:r w:rsidRPr="00EC2E28">
        <w:rPr>
          <w:rFonts w:ascii="Times New Roman" w:hAnsi="Times New Roman" w:cs="Times New Roman"/>
          <w:sz w:val="26"/>
          <w:szCs w:val="26"/>
        </w:rPr>
        <w:t>-степень защиты IP</w:t>
      </w:r>
      <w:r w:rsidRPr="00EC2E28">
        <w:rPr>
          <w:rFonts w:ascii="Times New Roman" w:hAnsi="Times New Roman" w:cs="Times New Roman"/>
          <w:sz w:val="26"/>
          <w:szCs w:val="26"/>
          <w:lang w:val="tk-TM"/>
        </w:rPr>
        <w:t>67</w:t>
      </w:r>
    </w:p>
    <w:p w14:paraId="4BDECD7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  <w:lang w:val="tk-TM"/>
        </w:rPr>
        <w:t>-степень взрывозащиты  ExdI/ExdIICT6</w:t>
      </w:r>
    </w:p>
    <w:p w14:paraId="3D7E704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-матрица не менее 2,0Mpix</w:t>
      </w:r>
    </w:p>
    <w:p w14:paraId="36A555C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-встроенная ИК-подсветка</w:t>
      </w:r>
    </w:p>
    <w:p w14:paraId="7FD8061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-дальность ИК-подсветка 50м</w:t>
      </w:r>
    </w:p>
    <w:p w14:paraId="1D6F4C12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-минимальная освещенность 0,1 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Лк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(цвет)/0Лк (ИК вкл.)</w:t>
      </w:r>
    </w:p>
    <w:p w14:paraId="51C6179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-разрешение не менее 1920х1080 пикс</w:t>
      </w:r>
    </w:p>
    <w:p w14:paraId="3783FFE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-макс скорость передачи видео не менее 1920х1080 пикс.25 кадр/сек</w:t>
      </w:r>
    </w:p>
    <w:p w14:paraId="5DFC3686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-интерфейс  LAN 10/100 Base T Ethernet</w:t>
      </w:r>
    </w:p>
    <w:p w14:paraId="2FC4A01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-встроенное питание по Ethernet (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РоЕ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)</w:t>
      </w:r>
    </w:p>
    <w:p w14:paraId="253DDA3C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-рабочие температуры от -40 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  <w:r w:rsidRPr="00EC2E28">
        <w:rPr>
          <w:rFonts w:ascii="Times New Roman" w:hAnsi="Times New Roman" w:cs="Times New Roman"/>
          <w:sz w:val="26"/>
          <w:szCs w:val="26"/>
        </w:rPr>
        <w:t xml:space="preserve"> до +55С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50EA07C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-питание 12В постоянного тока/24В переменного тока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High</w:t>
      </w:r>
      <w:r w:rsidRPr="00EC2E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PowerPoE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Tyre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2,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Class</w:t>
      </w:r>
      <w:r w:rsidRPr="00EC2E28">
        <w:rPr>
          <w:rFonts w:ascii="Times New Roman" w:hAnsi="Times New Roman" w:cs="Times New Roman"/>
          <w:sz w:val="26"/>
          <w:szCs w:val="26"/>
        </w:rPr>
        <w:t>4) (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IEEE</w:t>
      </w:r>
      <w:r w:rsidRPr="00EC2E28">
        <w:rPr>
          <w:rFonts w:ascii="Times New Roman" w:hAnsi="Times New Roman" w:cs="Times New Roman"/>
          <w:sz w:val="26"/>
          <w:szCs w:val="26"/>
        </w:rPr>
        <w:t xml:space="preserve"> 802/3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af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 xml:space="preserve">,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Class</w:t>
      </w:r>
      <w:r w:rsidRPr="00EC2E28">
        <w:rPr>
          <w:rFonts w:ascii="Times New Roman" w:hAnsi="Times New Roman" w:cs="Times New Roman"/>
          <w:sz w:val="26"/>
          <w:szCs w:val="26"/>
        </w:rPr>
        <w:t xml:space="preserve"> 0)</w:t>
      </w:r>
    </w:p>
    <w:p w14:paraId="3D38A71F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Инжектор </w:t>
      </w:r>
      <w:proofErr w:type="spell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РоЕ</w:t>
      </w:r>
      <w:proofErr w:type="spellEnd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14:paraId="41701D9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-поддержка </w:t>
      </w:r>
      <w:r w:rsidRPr="00EC2E28">
        <w:rPr>
          <w:rFonts w:ascii="Times New Roman" w:hAnsi="Times New Roman" w:cs="Times New Roman"/>
          <w:sz w:val="26"/>
          <w:szCs w:val="26"/>
          <w:lang w:val="en-US"/>
        </w:rPr>
        <w:t>IEEE</w:t>
      </w:r>
      <w:r w:rsidRPr="00EC2E28">
        <w:rPr>
          <w:rFonts w:ascii="Times New Roman" w:hAnsi="Times New Roman" w:cs="Times New Roman"/>
          <w:sz w:val="26"/>
          <w:szCs w:val="26"/>
        </w:rPr>
        <w:t xml:space="preserve"> 802.3</w:t>
      </w:r>
      <w:proofErr w:type="spellStart"/>
      <w:r w:rsidRPr="00EC2E28">
        <w:rPr>
          <w:rFonts w:ascii="Times New Roman" w:hAnsi="Times New Roman" w:cs="Times New Roman"/>
          <w:sz w:val="26"/>
          <w:szCs w:val="26"/>
          <w:lang w:val="en-US"/>
        </w:rPr>
        <w:t>af</w:t>
      </w:r>
      <w:proofErr w:type="spellEnd"/>
    </w:p>
    <w:p w14:paraId="052BEEB8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-автоматическое определение требуемой  мощности</w:t>
      </w:r>
    </w:p>
    <w:p w14:paraId="0171B98D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-порт 1 Гбит (поддержка Plug-</w:t>
      </w:r>
      <w:proofErr w:type="spellStart"/>
      <w:r w:rsidRPr="00EC2E28">
        <w:rPr>
          <w:rFonts w:ascii="Times New Roman" w:hAnsi="Times New Roman" w:cs="Times New Roman"/>
          <w:sz w:val="26"/>
          <w:szCs w:val="26"/>
        </w:rPr>
        <w:t>and</w:t>
      </w:r>
      <w:proofErr w:type="spellEnd"/>
      <w:r w:rsidRPr="00EC2E28">
        <w:rPr>
          <w:rFonts w:ascii="Times New Roman" w:hAnsi="Times New Roman" w:cs="Times New Roman"/>
          <w:sz w:val="26"/>
          <w:szCs w:val="26"/>
        </w:rPr>
        <w:t>-Play)</w:t>
      </w:r>
    </w:p>
    <w:p w14:paraId="02E80C40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Средства отображения информации:</w:t>
      </w:r>
    </w:p>
    <w:p w14:paraId="1B2AA54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 монитор 22″ на рабочее место бурильщика  1шт.</w:t>
      </w:r>
    </w:p>
    <w:p w14:paraId="4E146D33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-монитор 27″ в вагоне мастера 1 шт.</w:t>
      </w:r>
    </w:p>
    <w:p w14:paraId="00AE102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Система видеонаблюдения должна обеспечивать нормальное функционирование при следующих климатических условиях:</w:t>
      </w:r>
    </w:p>
    <w:p w14:paraId="30ADDF57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-тип климата- резко континентальный</w:t>
      </w:r>
    </w:p>
    <w:p w14:paraId="195DD12B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-температура окружающей среды -40…+55 С</w:t>
      </w:r>
      <w:r w:rsidRPr="00EC2E28">
        <w:rPr>
          <w:rFonts w:ascii="Times New Roman" w:hAnsi="Times New Roman" w:cs="Aharoni" w:hint="cs"/>
          <w:sz w:val="26"/>
          <w:szCs w:val="26"/>
        </w:rPr>
        <w:t>°</w:t>
      </w:r>
    </w:p>
    <w:p w14:paraId="3F2E2551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-воздействие атмосферных осадков в виде дождя и снега, сильных пылевых бурь.</w:t>
      </w:r>
    </w:p>
    <w:p w14:paraId="685A6994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 xml:space="preserve">Дополнительные </w:t>
      </w:r>
      <w:proofErr w:type="gramStart"/>
      <w:r w:rsidRPr="00EC2E28">
        <w:rPr>
          <w:rFonts w:ascii="Times New Roman" w:hAnsi="Times New Roman" w:cs="Times New Roman"/>
          <w:b/>
          <w:sz w:val="26"/>
          <w:szCs w:val="26"/>
          <w:u w:val="single"/>
        </w:rPr>
        <w:t>требования :</w:t>
      </w:r>
      <w:proofErr w:type="gramEnd"/>
    </w:p>
    <w:p w14:paraId="6F91507E" w14:textId="77777777" w:rsidR="00E44AA9" w:rsidRPr="00EC2E28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>-поставка запчастей на два года</w:t>
      </w:r>
    </w:p>
    <w:p w14:paraId="34C9EA09" w14:textId="77777777" w:rsidR="00E44AA9" w:rsidRDefault="00E44AA9" w:rsidP="00E44AA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C2E28">
        <w:rPr>
          <w:rFonts w:ascii="Times New Roman" w:hAnsi="Times New Roman" w:cs="Times New Roman"/>
          <w:sz w:val="26"/>
          <w:szCs w:val="26"/>
        </w:rPr>
        <w:t xml:space="preserve">-жилой городок с </w:t>
      </w:r>
      <w:proofErr w:type="gramStart"/>
      <w:r w:rsidRPr="00EC2E28">
        <w:rPr>
          <w:rFonts w:ascii="Times New Roman" w:hAnsi="Times New Roman" w:cs="Times New Roman"/>
          <w:sz w:val="26"/>
          <w:szCs w:val="26"/>
        </w:rPr>
        <w:t>обеспечением  воды</w:t>
      </w:r>
      <w:proofErr w:type="gramEnd"/>
      <w:r w:rsidRPr="00EC2E28">
        <w:rPr>
          <w:rFonts w:ascii="Times New Roman" w:hAnsi="Times New Roman" w:cs="Times New Roman"/>
          <w:sz w:val="26"/>
          <w:szCs w:val="26"/>
        </w:rPr>
        <w:t xml:space="preserve"> и электрического тока, с пищеблоком  </w:t>
      </w:r>
    </w:p>
    <w:p w14:paraId="41242347" w14:textId="77777777" w:rsidR="008003F1" w:rsidRPr="008003F1" w:rsidRDefault="008003F1" w:rsidP="008003F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226A23A0" w14:textId="77777777" w:rsidR="008003F1" w:rsidRPr="008003F1" w:rsidRDefault="008003F1" w:rsidP="00E44AA9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003F1">
        <w:rPr>
          <w:rFonts w:ascii="Times New Roman" w:hAnsi="Times New Roman" w:cs="Times New Roman"/>
          <w:b/>
          <w:bCs/>
          <w:sz w:val="26"/>
          <w:szCs w:val="26"/>
        </w:rPr>
        <w:t xml:space="preserve">Основные требования </w:t>
      </w:r>
      <w:r>
        <w:rPr>
          <w:rFonts w:ascii="Times New Roman" w:hAnsi="Times New Roman" w:cs="Times New Roman"/>
          <w:b/>
          <w:bCs/>
          <w:sz w:val="26"/>
          <w:szCs w:val="26"/>
        </w:rPr>
        <w:t>к</w:t>
      </w:r>
      <w:r w:rsidRPr="008003F1">
        <w:rPr>
          <w:rFonts w:ascii="Times New Roman" w:hAnsi="Times New Roman" w:cs="Times New Roman"/>
          <w:b/>
          <w:bCs/>
          <w:sz w:val="26"/>
          <w:szCs w:val="26"/>
        </w:rPr>
        <w:t xml:space="preserve"> Буров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ой </w:t>
      </w:r>
      <w:r w:rsidRPr="008003F1">
        <w:rPr>
          <w:rFonts w:ascii="Times New Roman" w:hAnsi="Times New Roman" w:cs="Times New Roman"/>
          <w:b/>
          <w:bCs/>
          <w:sz w:val="26"/>
          <w:szCs w:val="26"/>
        </w:rPr>
        <w:t>установк</w:t>
      </w:r>
      <w:r>
        <w:rPr>
          <w:rFonts w:ascii="Times New Roman" w:hAnsi="Times New Roman" w:cs="Times New Roman"/>
          <w:b/>
          <w:bCs/>
          <w:sz w:val="26"/>
          <w:szCs w:val="26"/>
        </w:rPr>
        <w:t>е</w:t>
      </w:r>
      <w:r w:rsidRPr="008003F1">
        <w:rPr>
          <w:rFonts w:ascii="Times New Roman" w:hAnsi="Times New Roman" w:cs="Times New Roman"/>
          <w:b/>
          <w:bCs/>
          <w:sz w:val="26"/>
          <w:szCs w:val="26"/>
        </w:rPr>
        <w:t xml:space="preserve"> ZJ70DB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приведены ниже:</w:t>
      </w:r>
    </w:p>
    <w:sectPr w:rsidR="008003F1" w:rsidRPr="008003F1" w:rsidSect="008003F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yms roman">
    <w:panose1 w:val="00000000000000000000"/>
    <w:charset w:val="00"/>
    <w:family w:val="roman"/>
    <w:notTrueType/>
    <w:pitch w:val="default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B0D"/>
    <w:rsid w:val="001D1B27"/>
    <w:rsid w:val="00286BCC"/>
    <w:rsid w:val="006D2239"/>
    <w:rsid w:val="008003F1"/>
    <w:rsid w:val="008A41A3"/>
    <w:rsid w:val="008C6518"/>
    <w:rsid w:val="0096631F"/>
    <w:rsid w:val="00B430E2"/>
    <w:rsid w:val="00C40B0D"/>
    <w:rsid w:val="00E44AA9"/>
    <w:rsid w:val="00EC2E28"/>
    <w:rsid w:val="00F6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194E3"/>
  <w15:docId w15:val="{B252E49E-F309-44F1-87DA-1ADA2739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A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4A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4AA9"/>
    <w:rPr>
      <w:color w:val="800080"/>
      <w:u w:val="single"/>
    </w:rPr>
  </w:style>
  <w:style w:type="paragraph" w:customStyle="1" w:styleId="font5">
    <w:name w:val="font5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font7">
    <w:name w:val="font7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9">
    <w:name w:val="font9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font10">
    <w:name w:val="font10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font11">
    <w:name w:val="font11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12">
    <w:name w:val="font12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</w:rPr>
  </w:style>
  <w:style w:type="paragraph" w:customStyle="1" w:styleId="font13">
    <w:name w:val="font13"/>
    <w:basedOn w:val="a"/>
    <w:rsid w:val="00E44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C000"/>
      <w:sz w:val="20"/>
      <w:szCs w:val="20"/>
    </w:rPr>
  </w:style>
  <w:style w:type="paragraph" w:customStyle="1" w:styleId="xl85">
    <w:name w:val="xl85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7">
    <w:name w:val="xl87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ayms roman" w:eastAsia="Times New Roman" w:hAnsi="Tayms roman" w:cs="Times New Roman"/>
      <w:sz w:val="24"/>
      <w:szCs w:val="24"/>
    </w:rPr>
  </w:style>
  <w:style w:type="paragraph" w:customStyle="1" w:styleId="xl88">
    <w:name w:val="xl88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ayms roman" w:eastAsia="Times New Roman" w:hAnsi="Tayms roman" w:cs="Times New Roman"/>
      <w:sz w:val="16"/>
      <w:szCs w:val="16"/>
    </w:rPr>
  </w:style>
  <w:style w:type="paragraph" w:customStyle="1" w:styleId="xl89">
    <w:name w:val="xl89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E44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93">
    <w:name w:val="xl93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96">
    <w:name w:val="xl96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0"/>
      <w:szCs w:val="20"/>
    </w:rPr>
  </w:style>
  <w:style w:type="paragraph" w:customStyle="1" w:styleId="xl104">
    <w:name w:val="xl10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xl107">
    <w:name w:val="xl107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08">
    <w:name w:val="xl108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E44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44A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E44A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6">
    <w:name w:val="xl116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7">
    <w:name w:val="xl117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121">
    <w:name w:val="xl121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2">
    <w:name w:val="xl122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3">
    <w:name w:val="xl123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5">
    <w:name w:val="xl125"/>
    <w:basedOn w:val="a"/>
    <w:rsid w:val="00E44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Bayrambibi Melyaeva</cp:lastModifiedBy>
  <cp:revision>11</cp:revision>
  <dcterms:created xsi:type="dcterms:W3CDTF">2025-10-02T14:02:00Z</dcterms:created>
  <dcterms:modified xsi:type="dcterms:W3CDTF">2025-12-08T06:46:00Z</dcterms:modified>
</cp:coreProperties>
</file>